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58ikvb3guq5" w:id="0"/>
      <w:bookmarkEnd w:id="0"/>
      <w:r w:rsidDel="00000000" w:rsidR="00000000" w:rsidRPr="00000000">
        <w:rPr>
          <w:rtl w:val="0"/>
        </w:rPr>
        <w:t xml:space="preserve">Вопросы госэкзамена по курсу ММО</w:t>
      </w:r>
    </w:p>
    <w:p w:rsidR="00000000" w:rsidDel="00000000" w:rsidP="00000000" w:rsidRDefault="00000000" w:rsidRPr="00000000" w14:paraId="00000002">
      <w:pPr>
        <w:jc w:val="center"/>
        <w:rPr/>
      </w:pPr>
      <w:r w:rsidDel="00000000" w:rsidR="00000000" w:rsidRPr="00000000">
        <w:rPr>
          <w:rtl w:val="0"/>
        </w:rPr>
        <w:t xml:space="preserve">А. Майсурадзе, Н. Багров, 2017</w:t>
      </w:r>
    </w:p>
    <w:p w:rsidR="00000000" w:rsidDel="00000000" w:rsidP="00000000" w:rsidRDefault="00000000" w:rsidRPr="00000000" w14:paraId="00000003">
      <w:pPr>
        <w:pStyle w:val="Heading1"/>
        <w:jc w:val="both"/>
        <w:rPr/>
      </w:pPr>
      <w:bookmarkStart w:colFirst="0" w:colLast="0" w:name="_mgz9yv5eeomh" w:id="1"/>
      <w:bookmarkEnd w:id="1"/>
      <w:r w:rsidDel="00000000" w:rsidR="00000000" w:rsidRPr="00000000">
        <w:rPr>
          <w:rtl w:val="0"/>
        </w:rPr>
        <w:t xml:space="preserve">Формулировки в официальных билетах</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14. Средние и эмпирические операционные характеристики стратегий распознавания (классификаторов, регрессий). Проблема переобучения. Проблема устойчивости решений. Роль обучающей, валидационной и контрольной выборок при построении распознающей системы. Скользящий контроль (кросс-валидация). Регуляризация на примере линейной регрессии.</w:t>
        <w:br w:type="textWrapping"/>
        <w:t xml:space="preserve">15. Ансамбли классификаторов. Основные этапы работы типичного базового классификатора, возможность коррекции на разных этапах. Бэггинг и случайные подпространства. Бустинг. Случайный лес как композиция основных подходов к построению ансамбля.</w:t>
        <w:br w:type="textWrapping"/>
        <w:t xml:space="preserve">16. Задача кластеризации как фундаментальная задача интеллектуального анализа данных, сопоставление с операцией группирования и задачей классификации. Различные постановки: разбиение, стохастическая, нечёткая, иерархическая, упорядочивание, однокластерная (последовательная). Примеры методов кластеризации для разных постановок.</w:t>
      </w:r>
    </w:p>
    <w:p w:rsidR="00000000" w:rsidDel="00000000" w:rsidP="00000000" w:rsidRDefault="00000000" w:rsidRPr="00000000" w14:paraId="00000005">
      <w:pPr>
        <w:pStyle w:val="Heading1"/>
        <w:jc w:val="both"/>
        <w:rPr/>
      </w:pPr>
      <w:bookmarkStart w:colFirst="0" w:colLast="0" w:name="_v3ftnhm7s0ed" w:id="2"/>
      <w:bookmarkEnd w:id="2"/>
      <w:r w:rsidDel="00000000" w:rsidR="00000000" w:rsidRPr="00000000">
        <w:rPr>
          <w:rtl w:val="0"/>
        </w:rPr>
        <w:t xml:space="preserve">Общие положения</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Анализ данных - это широкий комплекс мероприятий по сбору, накоплению и преобразования информации, помогающий в итоге принять решение или даже позволяющий автоматизировать принятие решения. С точки зрения теории управления анализ данных позволяет контролировать, оптимизировать и автоматизировать бизнес-процессы. Анализ данных может восприниматься как:</w:t>
      </w:r>
    </w:p>
    <w:p w:rsidR="00000000" w:rsidDel="00000000" w:rsidP="00000000" w:rsidRDefault="00000000" w:rsidRPr="00000000" w14:paraId="00000007">
      <w:pPr>
        <w:numPr>
          <w:ilvl w:val="0"/>
          <w:numId w:val="3"/>
        </w:numPr>
        <w:ind w:left="720" w:hanging="360"/>
        <w:jc w:val="both"/>
        <w:rPr/>
      </w:pPr>
      <w:r w:rsidDel="00000000" w:rsidR="00000000" w:rsidRPr="00000000">
        <w:rPr>
          <w:rtl w:val="0"/>
        </w:rPr>
        <w:t xml:space="preserve">бизнес (мы берём деньги за анализ данных);</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часть бизнес-модели (функционирование нашего бизнеса опирается на анализ данных);</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технологии (аппаратно-программные решения, организация процессов и мероприятий);</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аналитические задачи (работа на ЛПР);</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наука (теория моделей и методов).</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анализе данных принято говорить о моделях данных и информационных моделях.</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Модели данных позволяют представить информацию о моделируемой системе в некоторый момент времени или за всё время до некоторого момента времени. Это именно статическая информация, хотя она и может отражать ретроспективу моделируемой системы. Интуитивно модель данных можно воспринимать как способ “хранить фотографию” системы.</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Информационные модели отвечают за процессы преобразования информации в системе. Информационные модели обычно являются эмпирическими, т. е. не делается утверждений, что информационные модели отражают фактические механизмы функционирования моделируемой системы.</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Статистическое распознавание - это наука, в которой информационные модели являются стохастическими и их настройка идёт при известных распределениях.</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Машинное обучение занимается настройкой стохастических информационных моделей при неизвестных распределениях по наблюдаемым данным. Вообще говоря, восстановление распределения по наблюдениям - это генеральная задача статистики, соответственно, невозможно чётко разделить статистику и машинное обучение.</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Иногда пытаются говорить о нестатистическом машинном обучении. Проблема в том, что мы хотим решать задачи не только для уже известных нам наблюдений, но и для всей генеральной совокупности. Кроме статистики нет общераспространённых теорий, позволяющих переходить от наблюдений к генеральной совокупности.</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Основной приём в анализе данных (статистике, машинном обучении) - сведение содержательной задачи (пожеланий бизнеса) к набору формальных задач из некоторого “стандартного набора”. Такие стандартные семейства задач анализа данных принято называть:</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инструменты статистики;</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фундаментальные задачи интеллектуального анализа данных.</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На языке таких стандартных задач - хотя и с разным уровнем формализации - могут вести беседу инженеры, отраслевые исследователи и прикладные ученые.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Упомянутые задачи принято характеризовать в соответствии со следующими свойствами.</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Модель системы содержит объекты одного типа (гомогенные системы) или нескольких разных типов (гетерогенные системы)</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Все части описания объекта имею одну роль или делятся на наблюдаемое описание и скрытое состояние.</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Какие части описания доступны при настройке и при использовании информационной модели.</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Какие именно типы значений принимают части описания.</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При этом часто оказывается, что одно и то же название получает последовательность задач.</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pPr>
      <w:r w:rsidDel="00000000" w:rsidR="00000000" w:rsidRPr="00000000">
        <w:rPr>
          <w:b w:val="1"/>
          <w:rtl w:val="0"/>
        </w:rPr>
        <w:t xml:space="preserve">Задачи распознавания состояния объектов</w:t>
      </w:r>
      <w:r w:rsidDel="00000000" w:rsidR="00000000" w:rsidRPr="00000000">
        <w:rPr>
          <w:rtl w:val="0"/>
        </w:rPr>
        <w:t xml:space="preserve">. Система гомогенная. Объекты имеют наблюдаемое описание x и скрытое состояние y. Есть некоторое множество действий A. Есть некоторый критерий качества Q. Требуется найти отображение q из множества наблюдаемых описаний X в множество действий A, доставляющий оптимум критерию Q. В общем случае отображение можно назвать стратегией распознавания.</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 частности, если в задаче распознавания множество скрытых состояний Y известно заранее, дискретное и каждое скрытое состояние интерпретируется как метка класса, а множество действий A включает в себя множество состояний Y, то это </w:t>
      </w:r>
      <w:r w:rsidDel="00000000" w:rsidR="00000000" w:rsidRPr="00000000">
        <w:rPr>
          <w:b w:val="1"/>
          <w:rtl w:val="0"/>
        </w:rPr>
        <w:t xml:space="preserve">задача классификации</w:t>
      </w:r>
      <w:r w:rsidDel="00000000" w:rsidR="00000000" w:rsidRPr="00000000">
        <w:rPr>
          <w:rtl w:val="0"/>
        </w:rPr>
        <w:t xml:space="preserve">. Отображение q принято называть классификатором.</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В частности, если в задаче распознавания множество скрытых состояний Y известно заранее, недискретное и каждое скрытое состояние интерпретируется как арифметическое значение, а множество действий A включает в себя множество состояний Y, то </w:t>
      </w:r>
      <w:r w:rsidDel="00000000" w:rsidR="00000000" w:rsidRPr="00000000">
        <w:rPr>
          <w:b w:val="1"/>
          <w:rtl w:val="0"/>
        </w:rPr>
        <w:t xml:space="preserve">это задача восстановления регрессии</w:t>
      </w:r>
      <w:r w:rsidDel="00000000" w:rsidR="00000000" w:rsidRPr="00000000">
        <w:rPr>
          <w:rtl w:val="0"/>
        </w:rPr>
        <w:t xml:space="preserve">. Отображение q принято называть регрессией.</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Байесовская задача распознавания</w:t>
      </w:r>
      <w:r w:rsidDel="00000000" w:rsidR="00000000" w:rsidRPr="00000000">
        <w:rPr>
          <w:rtl w:val="0"/>
        </w:rPr>
        <w:t xml:space="preserve">. Это частный случай задачи распознавания. Дана полная теоретико-вероятностная информация о наблюдаемых описаниях и скрытых состояниях, т. е. существует и известно совместное распределение p(x,y). Критерий качества строится следующим образом. Дана функция штрафа L(x,y,a). Множество значений штрафов позволяет вычислять матожидание. Средний риск произвольной стратегии q определяется как </w:t>
      </w:r>
      <m:oMath>
        <m:r>
          <w:rPr/>
          <m:t xml:space="preserve">R(q)=</m:t>
        </m:r>
        <m:nary>
          <m:naryPr>
            <m:chr m:val="∫"/>
            <m:ctrlPr>
              <w:rPr/>
            </m:ctrlPr>
          </m:naryPr>
          <m:sub>
            <m:r>
              <w:rPr/>
              <m:t xml:space="preserve">X</m:t>
            </m:r>
            <m:r>
              <w:rPr/>
              <m:t>×</m:t>
            </m:r>
            <m:r>
              <w:rPr/>
              <m:t xml:space="preserve">Y</m:t>
            </m:r>
          </m:sub>
          <m:sup/>
        </m:nary>
        <m:r>
          <w:rPr/>
          <m:t xml:space="preserve">L(x,y,q(x))p(x,y)dxdy</m:t>
        </m:r>
      </m:oMath>
      <w:r w:rsidDel="00000000" w:rsidR="00000000" w:rsidRPr="00000000">
        <w:rPr>
          <w:rtl w:val="0"/>
        </w:rPr>
        <w:t xml:space="preserve">, т. е. это матожидание штрафа. Требуется найти стратегию, минимизирующую средний риск. Такая стратегия называется байесовской. Она по определению имеет минимальный средний риск.</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Машинное обучение начинается там, где совместное распределение p(x,y) неизвестно и приходится как-то выкручиваться. Например, </w:t>
      </w:r>
      <w:r w:rsidDel="00000000" w:rsidR="00000000" w:rsidRPr="00000000">
        <w:rPr>
          <w:b w:val="1"/>
          <w:rtl w:val="0"/>
        </w:rPr>
        <w:t xml:space="preserve">задача обучения по прецедентам</w:t>
      </w:r>
      <w:r w:rsidDel="00000000" w:rsidR="00000000" w:rsidRPr="00000000">
        <w:rPr>
          <w:rtl w:val="0"/>
        </w:rPr>
        <w:t xml:space="preserve"> получается из байесовской задачи распознавания, если вместо p(x,y) дана выборка, извлеченная из p(x,y).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Вопрос 1</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Средние и эмпирические операционные характеристики стратегий распознавания (классификаторов, регрессий). </w:t>
      </w:r>
      <w:r w:rsidDel="00000000" w:rsidR="00000000" w:rsidRPr="00000000">
        <w:rPr>
          <w:color w:val="980000"/>
          <w:rtl w:val="0"/>
        </w:rPr>
        <w:t xml:space="preserve">Проблема переобучения</w:t>
      </w:r>
      <w:r w:rsidDel="00000000" w:rsidR="00000000" w:rsidRPr="00000000">
        <w:rPr>
          <w:rtl w:val="0"/>
        </w:rPr>
        <w:t xml:space="preserve">. Проблема устойчивости решений. </w:t>
      </w:r>
      <w:r w:rsidDel="00000000" w:rsidR="00000000" w:rsidRPr="00000000">
        <w:rPr>
          <w:color w:val="980000"/>
          <w:rtl w:val="0"/>
        </w:rPr>
        <w:t xml:space="preserve">Роль обучающей, валидационной и контрольной выборок при построении распознающей системы</w:t>
      </w:r>
      <w:r w:rsidDel="00000000" w:rsidR="00000000" w:rsidRPr="00000000">
        <w:rPr>
          <w:rtl w:val="0"/>
        </w:rPr>
        <w:t xml:space="preserve">. Роль валидации при минимизации эмпирического риска. Роль валидации при выборе информационной модели и метода обучения. </w:t>
      </w:r>
      <w:r w:rsidDel="00000000" w:rsidR="00000000" w:rsidRPr="00000000">
        <w:rPr>
          <w:color w:val="980000"/>
          <w:rtl w:val="0"/>
        </w:rPr>
        <w:t xml:space="preserve">Скользящий контроль (кросс-валидация). Регуляризация на примере линейной регрессии: ridge, lasso, elastic net. Регуляризация на примере линейной классификации: SVM</w:t>
      </w:r>
      <w:r w:rsidDel="00000000" w:rsidR="00000000" w:rsidRPr="00000000">
        <w:rPr>
          <w:rtl w:val="0"/>
        </w:rPr>
        <w:t xml:space="preserve">. Роль валидации при регуляризации.</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 математической статистике и статистическом распознавании требуется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Проблема переобучения проявляется в высокой точности работы метода машинного обучения на тренировочной выборке и низкой на тестовой. Обычно такой эффект возникает из-за выбора модели с слишком большим числом свободных параметров.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При обучении метода машинного обучения обычно непосредственно используют обучающую (тренировочную) и валидационную выборки. При этом на обучающей выборке производится настройка внутренних параметров модели (например, весов в методе опорных векторов), а на валидационной внешних (например, коэффициент C в SVM). Тестовая выборка используется непосредственно для оценки качества получившейся модели и эффекта переобучения.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Скользящий контроль может использоваться для оценки переобучения модели на обучающей выборке. При этом часть наблюдений из обучающей выборки используется непосредственно для обучения, а часть для оценки качества модели. Проводятся ряд таких экспериментов (обучение и оценка качества), в результате которых можно вычислить среднюю ошибку. Также такой подход (разбиение обучающей выборки) может использоваться для подбора различных внешних параметров моделей (например, подбор константы C в методе опорных векторов).</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При обучении линейных классификаторов на примере SVM возникает задача определения параметров </w:t>
      </w:r>
      <m:oMath>
        <m:sSub>
          <m:sSubPr>
            <m:ctrlPr>
              <w:rPr/>
            </m:ctrlPr>
          </m:sSubPr>
          <m:e>
            <m:r>
              <m:t>ξ</m:t>
            </m:r>
          </m:e>
          <m:sub>
            <m:r>
              <w:rPr/>
              <m:t xml:space="preserve">1</m:t>
            </m:r>
          </m:sub>
        </m:sSub>
        <m:r>
          <w:rPr/>
          <m:t xml:space="preserve">,...,</m:t>
        </m:r>
        <m:sSub>
          <m:sSubPr>
            <m:ctrlPr>
              <w:rPr/>
            </m:ctrlPr>
          </m:sSubPr>
          <m:e>
            <m:r>
              <w:rPr/>
              <m:t>ξ</m:t>
            </m:r>
          </m:e>
          <m:sub>
            <m:r>
              <w:rPr/>
              <m:t xml:space="preserve">n</m:t>
            </m:r>
          </m:sub>
        </m:sSub>
      </m:oMath>
      <w:r w:rsidDel="00000000" w:rsidR="00000000" w:rsidRPr="00000000">
        <w:rPr>
          <w:rtl w:val="0"/>
        </w:rPr>
        <w:t xml:space="preserve">(ошибки на классах). Если их дополнительно не ограничить, то они могут бесконечно возрастать (что, в частности, может привести к переобучению классификатора). Для решения этой проблемы можно применить регуляризацию, например, добавив сумму этих величин в функционал для минимизации.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Задачу восстановления линейной регрессии по данным можно решать, например, методом наименьших квадратов. Если не использовать регуляризацию, то данное решение будет оптимально только на этих данных. Если ввести дополнительную регуляризацию - ограничение нормы весов W - то, это позволит уменьшить эффект переобучения (количество свободных параметров уменьшается, модель становится более простой). Виды регуляризаций - L1 (lasso), L2 (ridge), L1+L2 с весами (elastic net)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Вопрос 2</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Операционные характеристики описаний объектов, информационных моделей и отдельных классификаторов. Средние и эмпирические. Без априорных вероятностей и с ними. </w:t>
      </w:r>
      <w:r w:rsidDel="00000000" w:rsidR="00000000" w:rsidRPr="00000000">
        <w:rPr>
          <w:color w:val="980000"/>
          <w:rtl w:val="0"/>
        </w:rPr>
        <w:t xml:space="preserve">ROC-анализ описаний и классификаторов, AUC, EER</w:t>
      </w:r>
      <w:r w:rsidDel="00000000" w:rsidR="00000000" w:rsidRPr="00000000">
        <w:rPr>
          <w:rtl w:val="0"/>
        </w:rPr>
        <w:t xml:space="preserve">. Проблема группирования. </w:t>
      </w:r>
      <w:r w:rsidDel="00000000" w:rsidR="00000000" w:rsidRPr="00000000">
        <w:rPr>
          <w:color w:val="980000"/>
          <w:rtl w:val="0"/>
        </w:rPr>
        <w:t xml:space="preserve">Проблема редких событий.</w:t>
      </w:r>
      <w:r w:rsidDel="00000000" w:rsidR="00000000" w:rsidRPr="00000000">
        <w:rPr>
          <w:rtl w:val="0"/>
        </w:rPr>
        <w:t xml:space="preserve"> Отбор и генерация признаков на основе операционных характеристик.</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ROC-анализ описаний и классификаторов используется для оценки доли ошибок первого и второго рода. Например, для детектора объектов можно построить кривую зависимости точности (чем меньше ложных обнаружений он сделал, тем выше точность) классификатора от полноты (чем больше объектов он нашел, тем больше полнота). Используя ROC анализ можно провести оценку точности алгоритма исходя из некоторых требований. Например, необходимо оценить точность классификатора, который будет находить 90% объектов.</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AUC - Area Under Curve или площадь под кривой - метрика качества классификатора. Она показывает насколько оптимально данный классификатор работает сразу по двум параметрам - точности и полноте. Например, для идеального по полноте детектора объектов (который определяет любой из объектов как целевой) площадь под ROC кривой будет низкой из-за низкой точности классификатора (при условии, что выборка сбалансированная по классам).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Под проблемой редких событий понимают сложность обучения классификатора по событиям с сильно отличающейся вероятностью (или для несбалансированным по классам выборкам). Пример - классификация сломанных автодорожных знаков по данным с видеорегистраторов (в городах достаточно редко можно встретить сломанные знаки, отношение числа “нормальных” и сломанных знаков будет достаточно большое). Данную проблему обычно решают введением дополнительных весов для немногочисленных классов при обучении модели.</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Вопрос 3</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both"/>
        <w:rPr/>
      </w:pPr>
      <w:r w:rsidDel="00000000" w:rsidR="00000000" w:rsidRPr="00000000">
        <w:rPr>
          <w:color w:val="980000"/>
          <w:rtl w:val="0"/>
        </w:rPr>
        <w:t xml:space="preserve">Ансамбли классификаторов</w:t>
      </w:r>
      <w:r w:rsidDel="00000000" w:rsidR="00000000" w:rsidRPr="00000000">
        <w:rPr>
          <w:rtl w:val="0"/>
        </w:rPr>
        <w:t xml:space="preserve">. Основные этапы работы типичного базового классификатора, возможность коррекции на разных этапах. Бэггинг и случайные подпространства. Бустинг. Случайный лес как композиция основных подходов к построению ансамбля.</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Под ансамблем классификаторов понимают некоторую функцию L(K1,...Kn), где </w:t>
      </w:r>
      <m:oMath>
        <m:sSub>
          <m:sSubPr>
            <m:ctrlPr>
              <w:rPr/>
            </m:ctrlPr>
          </m:sSubPr>
          <m:e>
            <m:r>
              <w:rPr/>
              <m:t xml:space="preserve">K</m:t>
            </m:r>
          </m:e>
          <m:sub>
            <m:r>
              <w:rPr/>
              <m:t xml:space="preserve">i</m:t>
            </m:r>
          </m:sub>
        </m:sSub>
      </m:oMath>
      <w:r w:rsidDel="00000000" w:rsidR="00000000" w:rsidRPr="00000000">
        <w:rPr>
          <w:rtl w:val="0"/>
        </w:rPr>
        <w:t xml:space="preserve">- независимые классификаторы. При этом результат работы каждого из классификаторов вычисляется независимо, функция L строит результирующий классификатор. Например, это может быть линейная комбинация классификаторов или более сложная зависимость (нейронная сеть).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Бустингом называется итерационный процесс обучения коммитета классификаторов. После каждой итерации вычисляются веса независимых классификаторов исходя из ошибки на обучающей выборке (т.е при обучении больший вклад в классификатор будут давать сложные классы, на которых данный классификатор ошибается). После чего построенный алгоритм (который учитывает ошибки предыдущих) добавляется в множество алгоритмов и процесс продолжается.</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Бэггинг - обучается множество классификаторов, финальное решение принимается голосованием. Обычно независимые классификаторы обучают на подпространствах обучающей выборки (например, на разных подмножествах вектора-признака).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Лес решающих деревьев - построим несколько решающих деревьев и будем принимать решение голосованием. Например, для задачи классификации будет засчитан тот класс, за который проголосовало больше деревьев.</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Вопрос 4</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Задача кластеризации как фундаментальная задача интеллектуального анализа данных, сопоставление с операцией группирования и задачей классификации. Различные постановки: разбиение, стохастическая, нечёткая, иерархическая, упорядочивание, однокластерная (последовательная). Связь с задачей разделения смеси распределений. Связь с задачей сокращения размерности описаний. Примеры методов кластеризации для разных постановок. Задачи кластеризации в гетерогенных системах: рекомендательные системы, коллаборативная фильтрация.</w:t>
      </w:r>
    </w:p>
    <w:sectPr>
      <w:foot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